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DB3B" w14:textId="77777777" w:rsidR="003D3FCC" w:rsidRDefault="00E316FE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hAnsi="Times New Roman" w:cs="Times New Roman"/>
          <w:b/>
          <w:bCs/>
          <w:color w:val="000000"/>
          <w:sz w:val="24"/>
          <w:szCs w:val="24"/>
        </w:rPr>
        <w:t>Договор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пассажиров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автомобилем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</w:t>
      </w:r>
    </w:p>
    <w:p w14:paraId="1A3839FB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 w14:paraId="7A1519F6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«Фрахтовщик»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________________________, </w:t>
      </w:r>
      <w:r>
        <w:rPr>
          <w:rFonts w:hAnsi="Times New Roman" w:cs="Times New Roman"/>
          <w:color w:val="000000"/>
          <w:sz w:val="24"/>
          <w:szCs w:val="24"/>
        </w:rPr>
        <w:t>действующей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______,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«Фрахтователь»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действующего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______,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совместно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именуемые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«стороны»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заключили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нижеследующем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691F306" w14:textId="77777777" w:rsidR="003D3FCC" w:rsidRDefault="00E316F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Предмет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договора</w:t>
      </w:r>
    </w:p>
    <w:p w14:paraId="7824DC02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Фрахтовщик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плату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транспорт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сопутствующие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оплачивать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91926B9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пассажиров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4EF5390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маршрут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пассажиров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направля</w:t>
      </w:r>
      <w:r>
        <w:rPr>
          <w:rFonts w:hAnsi="Times New Roman" w:cs="Times New Roman"/>
          <w:color w:val="000000"/>
          <w:sz w:val="24"/>
          <w:szCs w:val="24"/>
        </w:rPr>
        <w:t>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Фрахтовщику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приложении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C65724F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</w:rPr>
        <w:t>Заявка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предполагаемой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 xml:space="preserve"> 8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ADF26FB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</w:t>
      </w:r>
      <w:r>
        <w:rPr>
          <w:rFonts w:hAnsi="Times New Roman" w:cs="Times New Roman"/>
          <w:color w:val="000000"/>
          <w:sz w:val="24"/>
          <w:szCs w:val="24"/>
        </w:rPr>
        <w:t>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 xml:space="preserve"> 1.3.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Фрахтовщик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независимо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DE71C55" w14:textId="77777777" w:rsidR="003D3FCC" w:rsidRDefault="00E316F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сторон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636EF14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Фрахтовщик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247E9208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</w:t>
      </w:r>
      <w:r>
        <w:rPr>
          <w:rFonts w:hAnsi="Times New Roman" w:cs="Times New Roman"/>
          <w:color w:val="000000"/>
          <w:sz w:val="24"/>
          <w:szCs w:val="24"/>
        </w:rPr>
        <w:t>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изложенных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контактные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6B5067D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color w:val="000000"/>
          <w:sz w:val="24"/>
          <w:szCs w:val="24"/>
        </w:rPr>
        <w:t>Предоставить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согласованный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</w:t>
      </w:r>
      <w:r>
        <w:rPr>
          <w:rFonts w:hAnsi="Times New Roman" w:cs="Times New Roman"/>
          <w:color w:val="000000"/>
          <w:sz w:val="24"/>
          <w:szCs w:val="24"/>
        </w:rPr>
        <w:t>нспорт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заправленный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топливом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находящийся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экипажем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9C6AB20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обычной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59FA991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color w:val="000000"/>
          <w:sz w:val="24"/>
          <w:szCs w:val="24"/>
        </w:rPr>
        <w:t>Застраховать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ущерб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</w:t>
      </w:r>
      <w:r>
        <w:rPr>
          <w:rFonts w:hAnsi="Times New Roman" w:cs="Times New Roman"/>
          <w:color w:val="000000"/>
          <w:sz w:val="24"/>
          <w:szCs w:val="24"/>
        </w:rPr>
        <w:t>луатацией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938E954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обнаружения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неисправности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произошедших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Фрахтовщика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обязуется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75C2A90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пределах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предоставить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5D99148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загород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предоставить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6A74F1F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подпункте</w:t>
      </w:r>
      <w:r>
        <w:rPr>
          <w:rFonts w:hAnsi="Times New Roman" w:cs="Times New Roman"/>
          <w:color w:val="000000"/>
          <w:sz w:val="24"/>
          <w:szCs w:val="24"/>
        </w:rPr>
        <w:t xml:space="preserve"> 2.1.5.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понимается</w:t>
      </w:r>
      <w:r>
        <w:rPr>
          <w:rFonts w:hAnsi="Times New Roman" w:cs="Times New Roman"/>
          <w:color w:val="000000"/>
          <w:sz w:val="24"/>
          <w:szCs w:val="24"/>
        </w:rPr>
        <w:t xml:space="preserve"> ______</w:t>
      </w:r>
      <w:r>
        <w:rPr>
          <w:rFonts w:hAnsi="Times New Roman" w:cs="Times New Roman"/>
          <w:color w:val="000000"/>
          <w:sz w:val="24"/>
          <w:szCs w:val="24"/>
        </w:rPr>
        <w:t xml:space="preserve">__________ </w:t>
      </w:r>
      <w:r>
        <w:rPr>
          <w:rFonts w:hAnsi="Times New Roman" w:cs="Times New Roman"/>
          <w:color w:val="000000"/>
          <w:sz w:val="24"/>
          <w:szCs w:val="24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равный</w:t>
      </w:r>
      <w:r>
        <w:rPr>
          <w:rFonts w:hAnsi="Times New Roman" w:cs="Times New Roman"/>
          <w:color w:val="000000"/>
          <w:sz w:val="24"/>
          <w:szCs w:val="24"/>
        </w:rPr>
        <w:t xml:space="preserve"> ___</w:t>
      </w:r>
      <w:r>
        <w:rPr>
          <w:rFonts w:hAnsi="Times New Roman" w:cs="Times New Roman"/>
          <w:color w:val="000000"/>
          <w:sz w:val="24"/>
          <w:szCs w:val="24"/>
        </w:rPr>
        <w:t>минутам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B933B8B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A6010D2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Фрахтовщик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вправе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14:paraId="52723383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2.2.1. </w:t>
      </w:r>
      <w:r>
        <w:rPr>
          <w:rFonts w:hAnsi="Times New Roman" w:cs="Times New Roman"/>
          <w:color w:val="000000"/>
          <w:sz w:val="24"/>
          <w:szCs w:val="24"/>
        </w:rPr>
        <w:t>Отказать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багажа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пассажиров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клади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затрудняет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</w:t>
      </w:r>
      <w:r>
        <w:rPr>
          <w:rFonts w:hAnsi="Times New Roman" w:cs="Times New Roman"/>
          <w:color w:val="000000"/>
          <w:sz w:val="24"/>
          <w:szCs w:val="24"/>
        </w:rPr>
        <w:t>\</w:t>
      </w:r>
      <w:r>
        <w:rPr>
          <w:rFonts w:hAnsi="Times New Roman" w:cs="Times New Roman"/>
          <w:color w:val="000000"/>
          <w:sz w:val="24"/>
          <w:szCs w:val="24"/>
        </w:rPr>
        <w:t>вход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пассажиров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небезопасным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22EFFBC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Фрахтовщик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0158C49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2.2.2. </w:t>
      </w:r>
      <w:r>
        <w:rPr>
          <w:rFonts w:hAnsi="Times New Roman" w:cs="Times New Roman"/>
          <w:color w:val="000000"/>
          <w:sz w:val="24"/>
          <w:szCs w:val="24"/>
        </w:rPr>
        <w:t>Отказать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багажа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пассажиров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автомобиль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повлечет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ущерба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автомобилю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пассажирам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5B3C72E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2.2.3. </w:t>
      </w:r>
      <w:r>
        <w:rPr>
          <w:rFonts w:hAnsi="Times New Roman" w:cs="Times New Roman"/>
          <w:color w:val="000000"/>
          <w:sz w:val="24"/>
          <w:szCs w:val="24"/>
        </w:rPr>
        <w:t>Задержать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автомобильным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дорогам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задержка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произошла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Фрахтовщика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Фрахтовщик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задержке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CED0774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Фрахтователь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14:paraId="3C43BB84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2.3.1. </w:t>
      </w:r>
      <w:r>
        <w:rPr>
          <w:rFonts w:hAnsi="Times New Roman" w:cs="Times New Roman"/>
          <w:color w:val="000000"/>
          <w:sz w:val="24"/>
          <w:szCs w:val="24"/>
        </w:rPr>
        <w:t>Отменить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перенести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сообщив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Фрахтовщику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D7D90A5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2.3.2.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выплачивает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Фрахтовщику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сумму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размере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522CDAE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2.3.3.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выплачивает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Фрахтовщику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сумму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размере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339477B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2.3.4.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Фрахтовщиком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маршрут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пассажиров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778072A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2.3.4.1.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 xml:space="preserve"> 2.3.4.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оплатить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Фрахтовщику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понесенные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расходы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Фрахтовщик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одностороннем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исходя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тарифов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исходя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сложившейся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аналогичной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маршруту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Фрахтователь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соглаш</w:t>
      </w:r>
      <w:r>
        <w:rPr>
          <w:rFonts w:hAnsi="Times New Roman" w:cs="Times New Roman"/>
          <w:color w:val="000000"/>
          <w:sz w:val="24"/>
          <w:szCs w:val="24"/>
        </w:rPr>
        <w:t>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оплатить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выставленный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_________________________________________________________________</w:t>
      </w:r>
    </w:p>
    <w:p w14:paraId="22B782B1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Фрахтователь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751D8F1F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2.4.1. </w:t>
      </w:r>
      <w:r>
        <w:rPr>
          <w:rFonts w:hAnsi="Times New Roman" w:cs="Times New Roman"/>
          <w:color w:val="000000"/>
          <w:sz w:val="24"/>
          <w:szCs w:val="24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оплачивать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A089BC4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2.4.2.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пассажиров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посадки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Фрахтовщиком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74C594A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2.4.2. </w:t>
      </w:r>
      <w:r>
        <w:rPr>
          <w:rFonts w:hAnsi="Times New Roman" w:cs="Times New Roman"/>
          <w:color w:val="000000"/>
          <w:sz w:val="24"/>
          <w:szCs w:val="24"/>
        </w:rPr>
        <w:t>Ознакомить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пассажиров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автотранспортными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70A305F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2.4.3.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посадку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пассажиров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выезд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погрузку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багажа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CEE60BC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2.4.4.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огнеопасные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взрывчатые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легковоспламеняющиеся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отравляющие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ядовитые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едкие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зловонные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наркотические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Пред</w:t>
      </w:r>
      <w:r>
        <w:rPr>
          <w:rFonts w:hAnsi="Times New Roman" w:cs="Times New Roman"/>
          <w:color w:val="000000"/>
          <w:sz w:val="24"/>
          <w:szCs w:val="24"/>
        </w:rPr>
        <w:t>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габариты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превышают</w:t>
      </w:r>
      <w:r>
        <w:rPr>
          <w:rFonts w:hAnsi="Times New Roman" w:cs="Times New Roman"/>
          <w:color w:val="000000"/>
          <w:sz w:val="24"/>
          <w:szCs w:val="24"/>
        </w:rPr>
        <w:t xml:space="preserve"> ____________ </w:t>
      </w:r>
      <w:r>
        <w:rPr>
          <w:rFonts w:hAnsi="Times New Roman" w:cs="Times New Roman"/>
          <w:color w:val="000000"/>
          <w:sz w:val="24"/>
          <w:szCs w:val="24"/>
        </w:rPr>
        <w:t>огнестрельное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оружие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режущие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чехлов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завернутом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загрязняющие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подвижной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пассажиров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любые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приборы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строительный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инвентарь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багаж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нанести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Фрахтовщика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001FD49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2.4.5.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пассажирами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чистоты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Фрахтовщика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протяжении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курить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распивать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спиртные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напитки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загрязненн</w:t>
      </w:r>
      <w:r>
        <w:rPr>
          <w:rFonts w:hAnsi="Times New Roman" w:cs="Times New Roman"/>
          <w:color w:val="000000"/>
          <w:sz w:val="24"/>
          <w:szCs w:val="24"/>
        </w:rPr>
        <w:t>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багаж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сиденья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75ED66D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2.4.6.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пассажиров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видимой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отвлекать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Фрахтовщика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запрещающих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дорожного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тоянку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C54E592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2.4.7.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пассажиров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поездка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</w:t>
      </w:r>
    </w:p>
    <w:p w14:paraId="7FF7E0EF" w14:textId="77777777" w:rsidR="003D3FCC" w:rsidRDefault="00E316F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расчетов</w:t>
      </w:r>
    </w:p>
    <w:p w14:paraId="637D3B4A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Стоимость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автотранспортного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автомобиля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Фрахтовщиком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658797F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оплачивает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фрахта</w:t>
      </w:r>
      <w:r>
        <w:rPr>
          <w:rFonts w:hAnsi="Times New Roman" w:cs="Times New Roman"/>
          <w:color w:val="000000"/>
          <w:sz w:val="24"/>
          <w:szCs w:val="24"/>
        </w:rPr>
        <w:t xml:space="preserve"> ________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размере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</w:t>
      </w:r>
    </w:p>
    <w:p w14:paraId="1B39E165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Оставшиеся</w:t>
      </w:r>
      <w:r>
        <w:rPr>
          <w:rFonts w:hAnsi="Times New Roman" w:cs="Times New Roman"/>
          <w:color w:val="000000"/>
          <w:sz w:val="24"/>
          <w:szCs w:val="24"/>
        </w:rPr>
        <w:t xml:space="preserve"> _</w:t>
      </w:r>
      <w:r>
        <w:rPr>
          <w:rFonts w:hAnsi="Times New Roman" w:cs="Times New Roman"/>
          <w:color w:val="000000"/>
          <w:sz w:val="24"/>
          <w:szCs w:val="24"/>
        </w:rPr>
        <w:t xml:space="preserve">___________ </w:t>
      </w:r>
      <w:r>
        <w:rPr>
          <w:rFonts w:hAnsi="Times New Roman" w:cs="Times New Roman"/>
          <w:color w:val="000000"/>
          <w:sz w:val="24"/>
          <w:szCs w:val="24"/>
        </w:rPr>
        <w:t>Фрахтователь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выплачивает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Фрахтовщику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</w:t>
      </w:r>
    </w:p>
    <w:p w14:paraId="16889485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Датой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оплаты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считается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</w:t>
      </w:r>
    </w:p>
    <w:p w14:paraId="10B667F8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</w:t>
      </w:r>
      <w:r>
        <w:rPr>
          <w:rFonts w:hAnsi="Times New Roman" w:cs="Times New Roman"/>
          <w:color w:val="000000"/>
          <w:sz w:val="24"/>
          <w:szCs w:val="24"/>
        </w:rPr>
        <w:t>евозки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Фрахтовщик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 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направляет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0BF4AAB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</w:t>
      </w:r>
      <w:r>
        <w:rPr>
          <w:rFonts w:hAnsi="Times New Roman" w:cs="Times New Roman"/>
          <w:color w:val="000000"/>
          <w:sz w:val="24"/>
          <w:szCs w:val="24"/>
        </w:rPr>
        <w:t>Фрахтователь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</w:t>
      </w:r>
      <w:r>
        <w:rPr>
          <w:rFonts w:hAnsi="Times New Roman" w:cs="Times New Roman"/>
          <w:color w:val="000000"/>
          <w:sz w:val="24"/>
          <w:szCs w:val="24"/>
        </w:rPr>
        <w:t>подписывает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мотивированный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</w:t>
      </w:r>
      <w:r>
        <w:rPr>
          <w:rFonts w:hAnsi="Times New Roman" w:cs="Times New Roman"/>
          <w:color w:val="000000"/>
          <w:sz w:val="24"/>
          <w:szCs w:val="24"/>
        </w:rPr>
        <w:t>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5A05718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мотивированного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 xml:space="preserve"> 3.5.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Фрахтовщик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считается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исполнившим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надлежащим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оплату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339E671" w14:textId="77777777" w:rsidR="003D3FCC" w:rsidRDefault="00E316F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Ответственность</w:t>
      </w:r>
    </w:p>
    <w:p w14:paraId="0F4A7C22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Фрахтовщиком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Фрахтовщик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уплаты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штрафа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размере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согласованной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788DA3A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</w:t>
      </w:r>
      <w:r>
        <w:rPr>
          <w:rFonts w:hAnsi="Times New Roman" w:cs="Times New Roman"/>
          <w:color w:val="000000"/>
          <w:sz w:val="24"/>
          <w:szCs w:val="24"/>
        </w:rPr>
        <w:t>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пассажиров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Фрахтовщика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ущерб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возместить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ущерб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уплатить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штраф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размере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828AD8D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кражи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пассажира</w:t>
      </w:r>
      <w:r>
        <w:rPr>
          <w:rFonts w:hAnsi="Times New Roman" w:cs="Times New Roman"/>
          <w:color w:val="000000"/>
          <w:sz w:val="24"/>
          <w:szCs w:val="24"/>
        </w:rPr>
        <w:t>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Фрахтовщика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Фрахтователь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возместить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ущерб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уплатить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штраф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размере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кражи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B96C2D3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пунктах</w:t>
      </w:r>
      <w:r>
        <w:rPr>
          <w:rFonts w:hAnsi="Times New Roman" w:cs="Times New Roman"/>
          <w:color w:val="000000"/>
          <w:sz w:val="24"/>
          <w:szCs w:val="24"/>
        </w:rPr>
        <w:t xml:space="preserve"> 4.2., 4.3.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>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фиксируются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утрата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Фрахтовщиком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Фрахтовщик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одностороннем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1BD193C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Фрахтовщика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</w:t>
      </w:r>
      <w:r>
        <w:rPr>
          <w:rFonts w:hAnsi="Times New Roman" w:cs="Times New Roman"/>
          <w:color w:val="000000"/>
          <w:sz w:val="24"/>
          <w:szCs w:val="24"/>
        </w:rPr>
        <w:t>вленный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Фрахтователь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взыскать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Фрахтовщика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штраф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размере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допущено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E7DBA96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неисправностью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аварией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аналогичными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произошедшими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Фрахтовщика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подпункт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2.1.5.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возвратить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оплаченную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86BD146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несвоевременное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Фрахтовщика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уплачивает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</w:t>
      </w:r>
      <w:r>
        <w:rPr>
          <w:rFonts w:hAnsi="Times New Roman" w:cs="Times New Roman"/>
          <w:color w:val="000000"/>
          <w:sz w:val="24"/>
          <w:szCs w:val="24"/>
        </w:rPr>
        <w:t>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полный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 </w:t>
      </w:r>
      <w:r>
        <w:rPr>
          <w:rFonts w:hAnsi="Times New Roman" w:cs="Times New Roman"/>
          <w:color w:val="000000"/>
          <w:sz w:val="24"/>
          <w:szCs w:val="24"/>
        </w:rPr>
        <w:t>пени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размере</w:t>
      </w:r>
      <w:r>
        <w:rPr>
          <w:rFonts w:hAnsi="Times New Roman" w:cs="Times New Roman"/>
          <w:color w:val="000000"/>
          <w:sz w:val="24"/>
          <w:szCs w:val="24"/>
        </w:rPr>
        <w:t xml:space="preserve"> 0,01 </w:t>
      </w:r>
      <w:r>
        <w:rPr>
          <w:rFonts w:hAnsi="Times New Roman" w:cs="Times New Roman"/>
          <w:color w:val="000000"/>
          <w:sz w:val="24"/>
          <w:szCs w:val="24"/>
        </w:rPr>
        <w:t>процента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допущено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B4860E4" w14:textId="77777777" w:rsidR="003D3FCC" w:rsidRDefault="00E316F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Обстоятельства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непреодолимой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силы</w:t>
      </w:r>
    </w:p>
    <w:p w14:paraId="62B9EB55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наступлении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непреодолимой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стихийные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бедствия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наводнения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землетрясения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 xml:space="preserve">.), </w:t>
      </w:r>
      <w:r>
        <w:rPr>
          <w:rFonts w:hAnsi="Times New Roman" w:cs="Times New Roman"/>
          <w:color w:val="000000"/>
          <w:sz w:val="24"/>
          <w:szCs w:val="24"/>
        </w:rPr>
        <w:t>массовые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беспорядки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исключающих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1861A49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наступлении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</w:t>
      </w:r>
      <w:r>
        <w:rPr>
          <w:rFonts w:hAnsi="Times New Roman" w:cs="Times New Roman"/>
          <w:color w:val="000000"/>
          <w:sz w:val="24"/>
          <w:szCs w:val="24"/>
        </w:rPr>
        <w:t>тельств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 xml:space="preserve"> 5.1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сторона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промедления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0AB2667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r>
        <w:rPr>
          <w:rFonts w:hAnsi="Times New Roman" w:cs="Times New Roman"/>
          <w:color w:val="000000"/>
          <w:sz w:val="24"/>
          <w:szCs w:val="24"/>
        </w:rPr>
        <w:t>Извещение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наступление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</w:t>
      </w:r>
      <w:r>
        <w:rPr>
          <w:rFonts w:hAnsi="Times New Roman" w:cs="Times New Roman"/>
          <w:color w:val="000000"/>
          <w:sz w:val="24"/>
          <w:szCs w:val="24"/>
        </w:rPr>
        <w:t>льств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0ED2CFD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5.4.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наступления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 xml:space="preserve"> 5.1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отодвигается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соразмерно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5E3AB25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5.5.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наступившие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</w:t>
      </w:r>
      <w:r>
        <w:rPr>
          <w:rFonts w:hAnsi="Times New Roman" w:cs="Times New Roman"/>
          <w:color w:val="000000"/>
          <w:sz w:val="24"/>
          <w:szCs w:val="24"/>
        </w:rPr>
        <w:t>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перечисленные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 xml:space="preserve"> 5.1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альтернативных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A297DFC" w14:textId="77777777" w:rsidR="003D3FCC" w:rsidRDefault="00E316F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Изменение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расторжение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договора</w:t>
      </w:r>
    </w:p>
    <w:p w14:paraId="34D31AB1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1B3D297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</w:t>
      </w:r>
      <w:r>
        <w:rPr>
          <w:rFonts w:hAnsi="Times New Roman" w:cs="Times New Roman"/>
          <w:color w:val="000000"/>
          <w:sz w:val="24"/>
          <w:szCs w:val="24"/>
        </w:rPr>
        <w:t>Досрочное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расторжение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</w:t>
      </w:r>
      <w:r>
        <w:rPr>
          <w:rFonts w:hAnsi="Times New Roman" w:cs="Times New Roman"/>
          <w:color w:val="000000"/>
          <w:sz w:val="24"/>
          <w:szCs w:val="24"/>
        </w:rPr>
        <w:t>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AA2BFFA" w14:textId="77777777" w:rsidR="003D3FCC" w:rsidRDefault="00E316F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разрешения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споров</w:t>
      </w:r>
    </w:p>
    <w:p w14:paraId="20AB9A7C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урегулированные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возникающие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предварительно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разрешаются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досудебном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претензий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72525784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7.2. </w:t>
      </w:r>
      <w:r>
        <w:rPr>
          <w:rFonts w:hAnsi="Times New Roman" w:cs="Times New Roman"/>
          <w:color w:val="000000"/>
          <w:sz w:val="24"/>
          <w:szCs w:val="24"/>
        </w:rPr>
        <w:t>Претензия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заказным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курьерской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вручении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претензии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BF4664D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7.3. </w:t>
      </w:r>
      <w:r>
        <w:rPr>
          <w:rFonts w:hAnsi="Times New Roman" w:cs="Times New Roman"/>
          <w:color w:val="000000"/>
          <w:sz w:val="24"/>
          <w:szCs w:val="24"/>
        </w:rPr>
        <w:t>Направляемая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претен</w:t>
      </w:r>
      <w:r>
        <w:rPr>
          <w:rFonts w:hAnsi="Times New Roman" w:cs="Times New Roman"/>
          <w:color w:val="000000"/>
          <w:sz w:val="24"/>
          <w:szCs w:val="24"/>
        </w:rPr>
        <w:t>зия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содержать 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A0581D9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четко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сформулированные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нарушившей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0532E8F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ссылается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обоснования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22DFDCA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доказательства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ссылкой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96E000E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расчет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уммы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штрафов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C04F279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описание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претензии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4D7008C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посчитает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претензию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73CC69D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претензии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ретензия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считается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ненаправленной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досудебный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 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несоблюденным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19C4104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7.4.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неурегулирования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разногласий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претензионном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претензию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спор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рассмотрение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</w:t>
      </w:r>
    </w:p>
    <w:p w14:paraId="3276F0F9" w14:textId="77777777" w:rsidR="003D3FCC" w:rsidRDefault="00E316F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условия</w:t>
      </w:r>
    </w:p>
    <w:p w14:paraId="180754FB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8.1. </w:t>
      </w:r>
      <w:r>
        <w:rPr>
          <w:rFonts w:hAnsi="Times New Roman" w:cs="Times New Roman"/>
          <w:color w:val="000000"/>
          <w:sz w:val="24"/>
          <w:szCs w:val="24"/>
        </w:rPr>
        <w:t>Настоящий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вступает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________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p w14:paraId="6C53D076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8.2.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уведомления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юридически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направляются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договором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671304E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8.2.1. </w:t>
      </w:r>
      <w:r>
        <w:rPr>
          <w:rFonts w:hAnsi="Times New Roman" w:cs="Times New Roman"/>
          <w:color w:val="000000"/>
          <w:sz w:val="24"/>
          <w:szCs w:val="24"/>
        </w:rPr>
        <w:t>заказным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вручении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F5720D7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8.2.2. </w:t>
      </w:r>
      <w:r>
        <w:rPr>
          <w:rFonts w:hAnsi="Times New Roman" w:cs="Times New Roman"/>
          <w:color w:val="000000"/>
          <w:sz w:val="24"/>
          <w:szCs w:val="24"/>
        </w:rPr>
        <w:t>нарочным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курьерской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доставкой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подтверждаться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распиской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фамилию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инициалы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получившего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</w:t>
      </w:r>
      <w:r>
        <w:rPr>
          <w:rFonts w:hAnsi="Times New Roman" w:cs="Times New Roman"/>
          <w:color w:val="000000"/>
          <w:sz w:val="24"/>
          <w:szCs w:val="24"/>
        </w:rPr>
        <w:t>мент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C939F49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8.2.3.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факсимильной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 xml:space="preserve"> 9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652A2C9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8.3. </w:t>
      </w:r>
      <w:r>
        <w:rPr>
          <w:rFonts w:hAnsi="Times New Roman" w:cs="Times New Roman"/>
          <w:color w:val="000000"/>
          <w:sz w:val="24"/>
          <w:szCs w:val="24"/>
        </w:rPr>
        <w:t>Сообщение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признается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достоверно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исходящим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отправлено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Фрахтовщика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–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________________.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отправке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доставке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сервер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B3BEF2E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8.4. </w:t>
      </w:r>
      <w:r>
        <w:rPr>
          <w:rFonts w:hAnsi="Times New Roman" w:cs="Times New Roman"/>
          <w:color w:val="000000"/>
          <w:sz w:val="24"/>
          <w:szCs w:val="24"/>
        </w:rPr>
        <w:t>Сообщения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влекут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вручено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адресату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553A2C9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предстоящем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банкротстве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банковских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реквизитов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 xml:space="preserve"> 3 (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</w:t>
      </w:r>
      <w:r>
        <w:rPr>
          <w:rFonts w:hAnsi="Times New Roman" w:cs="Times New Roman"/>
          <w:color w:val="000000"/>
          <w:sz w:val="24"/>
          <w:szCs w:val="24"/>
        </w:rPr>
        <w:t>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498C227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8.6. </w:t>
      </w:r>
      <w:r>
        <w:rPr>
          <w:rFonts w:hAnsi="Times New Roman" w:cs="Times New Roman"/>
          <w:color w:val="000000"/>
          <w:sz w:val="24"/>
          <w:szCs w:val="24"/>
        </w:rPr>
        <w:t>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контракту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обязательства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данному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договору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третьей 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стороне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предш</w:t>
      </w:r>
      <w:r>
        <w:rPr>
          <w:rFonts w:hAnsi="Times New Roman" w:cs="Times New Roman"/>
          <w:color w:val="000000"/>
          <w:sz w:val="24"/>
          <w:szCs w:val="24"/>
        </w:rPr>
        <w:t>ествующие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переписка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договору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35D106F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8.7.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остальном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урегулировано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44C49FD" w14:textId="77777777" w:rsidR="003D3FCC" w:rsidRDefault="00E316F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9.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Адреса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реквизиты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35"/>
        <w:gridCol w:w="4725"/>
      </w:tblGrid>
      <w:tr w:rsidR="003D3FCC" w14:paraId="5E87F77E" w14:textId="77777777">
        <w:trPr>
          <w:trHeight w:val="1512"/>
        </w:trPr>
        <w:tc>
          <w:tcPr>
            <w:tcW w:w="5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F5CAE" w14:textId="77777777" w:rsidR="003D3FCC" w:rsidRDefault="00E316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Фрахтовщик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535D06" w14:textId="77777777" w:rsidR="003D3FCC" w:rsidRDefault="00E316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 ____________</w:t>
            </w:r>
          </w:p>
          <w:p w14:paraId="4624728A" w14:textId="77777777" w:rsidR="003D3FCC" w:rsidRDefault="003D3F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7F4AFD48" w14:textId="77777777" w:rsidR="003D3FCC" w:rsidRDefault="00E316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7AE3BB99" w14:textId="77777777" w:rsidR="003D3FCC" w:rsidRDefault="003D3F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0D3F2" w14:textId="77777777" w:rsidR="003D3FCC" w:rsidRDefault="00E316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Фрахтователь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  <w:p w14:paraId="6DEFAC06" w14:textId="77777777" w:rsidR="003D3FCC" w:rsidRDefault="00E316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 __________</w:t>
            </w:r>
          </w:p>
          <w:p w14:paraId="1EA75C77" w14:textId="77777777" w:rsidR="003D3FCC" w:rsidRDefault="003D3F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1593057E" w14:textId="77777777" w:rsidR="003D3FCC" w:rsidRDefault="003D3F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44467875" w14:textId="77777777" w:rsidR="003D3FCC" w:rsidRDefault="003D3F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2E988F" w14:textId="77777777" w:rsidR="003D3FCC" w:rsidRDefault="00E316FE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пассажиров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автомобилем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_____</w:t>
      </w:r>
    </w:p>
    <w:p w14:paraId="139F5C20" w14:textId="77777777" w:rsidR="003D3FCC" w:rsidRDefault="00E316FE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>______________________</w:t>
      </w:r>
    </w:p>
    <w:p w14:paraId="639DF79D" w14:textId="77777777" w:rsidR="003D3FCC" w:rsidRDefault="00E316F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Заявка</w:t>
      </w:r>
    </w:p>
    <w:p w14:paraId="3E312085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«Фрахтовщик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действующей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______,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«Фрахтователь»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действующ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______,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совместно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именуемые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составили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нижеследующем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DB96A06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Фрахтовщик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экипажем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перевозку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пассажиров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Фрахтоват</w:t>
      </w:r>
      <w:r>
        <w:rPr>
          <w:rFonts w:hAnsi="Times New Roman" w:cs="Times New Roman"/>
          <w:color w:val="000000"/>
          <w:sz w:val="24"/>
          <w:szCs w:val="24"/>
        </w:rPr>
        <w:t>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6"/>
        <w:gridCol w:w="413"/>
        <w:gridCol w:w="1515"/>
        <w:gridCol w:w="3244"/>
        <w:gridCol w:w="523"/>
        <w:gridCol w:w="1833"/>
        <w:gridCol w:w="636"/>
        <w:gridCol w:w="574"/>
      </w:tblGrid>
      <w:tr w:rsidR="003D3FCC" w14:paraId="6102FF0E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574F8" w14:textId="77777777" w:rsidR="003D3FCC" w:rsidRDefault="00E316F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5339F" w14:textId="77777777" w:rsidR="003D3FCC" w:rsidRDefault="00E316F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мск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A3953" w14:textId="77777777" w:rsidR="003D3FCC" w:rsidRDefault="00E316F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подачи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5E178" w14:textId="77777777" w:rsidR="003D3FCC" w:rsidRDefault="00E316F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Маршрут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79AE6" w14:textId="77777777" w:rsidR="003D3FCC" w:rsidRDefault="00E316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пассажи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E4F62" w14:textId="77777777" w:rsidR="003D3FCC" w:rsidRDefault="00E316F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Тип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транспор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836BE" w14:textId="77777777" w:rsidR="003D3FCC" w:rsidRDefault="00E316F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транспорта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9168D" w14:textId="77777777" w:rsidR="003D3FCC" w:rsidRDefault="00E316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D3FCC" w14:paraId="14D35786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FA223" w14:textId="77777777" w:rsidR="003D3FCC" w:rsidRDefault="00E316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C01B0" w14:textId="77777777" w:rsidR="003D3FCC" w:rsidRDefault="00E316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9A923" w14:textId="77777777" w:rsidR="003D3FCC" w:rsidRDefault="00E316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A6248" w14:textId="77777777" w:rsidR="003D3FCC" w:rsidRDefault="00E316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93155" w14:textId="77777777" w:rsidR="003D3FCC" w:rsidRDefault="00E316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6672B" w14:textId="77777777" w:rsidR="003D3FCC" w:rsidRDefault="00E316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09591" w14:textId="77777777" w:rsidR="003D3FCC" w:rsidRDefault="00E316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6B751" w14:textId="77777777" w:rsidR="003D3FCC" w:rsidRDefault="00E316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</w:tbl>
    <w:p w14:paraId="0AD172E5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Фрахтовщик</w:t>
      </w:r>
      <w:r>
        <w:rPr>
          <w:rFonts w:hAnsi="Times New Roman" w:cs="Times New Roman"/>
          <w:color w:val="000000"/>
          <w:sz w:val="24"/>
          <w:szCs w:val="24"/>
        </w:rPr>
        <w:t>                                               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Фрахтователь</w:t>
      </w:r>
    </w:p>
    <w:p w14:paraId="20316C0C" w14:textId="77777777" w:rsidR="003D3FCC" w:rsidRDefault="00E316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_______ ___________________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>_______ __________</w:t>
      </w:r>
    </w:p>
    <w:p w14:paraId="230ACC52" w14:textId="77777777" w:rsidR="003D3FCC" w:rsidRDefault="003D3FCC">
      <w:pPr>
        <w:rPr>
          <w:rFonts w:hAnsi="Times New Roman" w:cs="Times New Roman"/>
          <w:color w:val="000000"/>
          <w:sz w:val="24"/>
          <w:szCs w:val="24"/>
        </w:rPr>
      </w:pPr>
    </w:p>
    <w:sectPr w:rsidR="003D3FC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3D3FCC"/>
    <w:rsid w:val="004F7E17"/>
    <w:rsid w:val="005A05CE"/>
    <w:rsid w:val="00653AF6"/>
    <w:rsid w:val="00B73A5A"/>
    <w:rsid w:val="00E316F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05D7"/>
  <w15:docId w15:val="{7E829075-02E6-4BC9-8DF7-F4B8AF20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2536</Words>
  <Characters>14458</Characters>
  <Application>Microsoft Office Word</Application>
  <DocSecurity>0</DocSecurity>
  <Lines>120</Lines>
  <Paragraphs>33</Paragraphs>
  <ScaleCrop>false</ScaleCrop>
  <Company/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Maikl</cp:lastModifiedBy>
  <cp:revision>2</cp:revision>
  <dcterms:created xsi:type="dcterms:W3CDTF">2020-01-17T10:55:00Z</dcterms:created>
  <dcterms:modified xsi:type="dcterms:W3CDTF">2020-01-17T10:55:00Z</dcterms:modified>
</cp:coreProperties>
</file>